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BB1B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B1BF1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0919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91928">
              <w:rPr>
                <w:b/>
                <w:sz w:val="24"/>
                <w:szCs w:val="24"/>
              </w:rPr>
              <w:t>kompetencje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F617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A05DC" w:rsidRPr="007F617A" w:rsidRDefault="00FA05DC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A05DC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B1BF1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617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A41F2" w:rsidRPr="009A41F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9A4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A41F2" w:rsidRPr="009A41F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514B1">
              <w:rPr>
                <w:b/>
                <w:sz w:val="24"/>
                <w:szCs w:val="24"/>
              </w:rPr>
              <w:t>V/10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BB1BF1" w:rsidRDefault="00BB6B5A" w:rsidP="00C275A2">
            <w:pPr>
              <w:jc w:val="center"/>
              <w:rPr>
                <w:b/>
                <w:sz w:val="24"/>
                <w:szCs w:val="24"/>
              </w:rPr>
            </w:pPr>
            <w:r w:rsidRPr="00BB1BF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BB1BF1" w:rsidRDefault="00BB1BF1" w:rsidP="00C275A2">
            <w:pPr>
              <w:jc w:val="center"/>
              <w:rPr>
                <w:b/>
                <w:sz w:val="24"/>
                <w:szCs w:val="24"/>
              </w:rPr>
            </w:pPr>
            <w:r w:rsidRPr="00BB1BF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091928" w:rsidRDefault="00091928" w:rsidP="00C275A2">
            <w:pPr>
              <w:rPr>
                <w:sz w:val="24"/>
                <w:szCs w:val="24"/>
              </w:rPr>
            </w:pPr>
            <w:r w:rsidRPr="00091928">
              <w:rPr>
                <w:sz w:val="24"/>
                <w:szCs w:val="24"/>
              </w:rPr>
              <w:t>Mgr Marzanna Tyburska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8714B1" w:rsidP="00C275A2">
            <w:pPr>
              <w:rPr>
                <w:color w:val="FF0000"/>
                <w:sz w:val="24"/>
                <w:szCs w:val="24"/>
              </w:rPr>
            </w:pPr>
            <w:r w:rsidRPr="00091928">
              <w:rPr>
                <w:sz w:val="24"/>
                <w:szCs w:val="24"/>
              </w:rPr>
              <w:t>Mgr Marzanna Tyburska</w:t>
            </w:r>
            <w:r>
              <w:rPr>
                <w:sz w:val="24"/>
                <w:szCs w:val="24"/>
              </w:rPr>
              <w:t xml:space="preserve">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9A41F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A41F2" w:rsidRPr="009A41F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Wskazanie podstawowych teorii dotyczących ujęcia osoby nauczyciela.</w:t>
            </w:r>
          </w:p>
          <w:p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Rozwijanie rozumienia  potrzeby  i konieczności systematycznego doskonalenia zawodowego.</w:t>
            </w:r>
          </w:p>
          <w:p w:rsid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Określanie  roli nauczyciela w społeczeństwie.</w:t>
            </w:r>
          </w:p>
          <w:p w:rsidR="00926757" w:rsidRP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Rozróżnianie rodzajów  kompetencji oraz sposobów  ich doskonalenia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A41F2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638A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A41F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A41F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A41F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BB1B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100AD" w:rsidRDefault="004100AD" w:rsidP="00410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rozpoznawania różnorodnych teorii rozwoju</w:t>
            </w:r>
            <w:r w:rsidRPr="004100AD">
              <w:rPr>
                <w:sz w:val="24"/>
                <w:szCs w:val="24"/>
              </w:rPr>
              <w:t xml:space="preserve"> zawodu nauczyciela </w:t>
            </w:r>
            <w:r>
              <w:rPr>
                <w:sz w:val="24"/>
                <w:szCs w:val="24"/>
              </w:rPr>
              <w:t>zwracając uwagę na aspekty:</w:t>
            </w:r>
            <w:r w:rsidRPr="004100AD">
              <w:rPr>
                <w:sz w:val="24"/>
                <w:szCs w:val="24"/>
              </w:rPr>
              <w:t xml:space="preserve"> merytoryczne, metodyczne i etyczne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100AD" w:rsidRDefault="004100AD" w:rsidP="004100AD">
            <w:pPr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ident</w:t>
            </w:r>
            <w:r>
              <w:rPr>
                <w:sz w:val="24"/>
                <w:szCs w:val="24"/>
              </w:rPr>
              <w:t>yfikowania</w:t>
            </w:r>
            <w:r w:rsidRPr="004100AD">
              <w:rPr>
                <w:sz w:val="24"/>
                <w:szCs w:val="24"/>
              </w:rPr>
              <w:t xml:space="preserve"> kierunków-orientacji w kształceniu nauczycieli (np.</w:t>
            </w:r>
            <w:r>
              <w:rPr>
                <w:sz w:val="24"/>
                <w:szCs w:val="24"/>
              </w:rPr>
              <w:t xml:space="preserve"> technologicznej</w:t>
            </w:r>
            <w:r w:rsidRPr="004100AD">
              <w:rPr>
                <w:sz w:val="24"/>
                <w:szCs w:val="24"/>
              </w:rPr>
              <w:t>, humanisty</w:t>
            </w:r>
            <w:r>
              <w:rPr>
                <w:sz w:val="24"/>
                <w:szCs w:val="24"/>
              </w:rPr>
              <w:t>cznej, funkcjonalnej</w:t>
            </w:r>
            <w:r w:rsidRPr="004100AD">
              <w:rPr>
                <w:sz w:val="24"/>
                <w:szCs w:val="24"/>
              </w:rPr>
              <w:t>) oraz zakresu opisanych w nich  kompetencji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BB1BF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4100AD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analizować</w:t>
            </w:r>
            <w:r w:rsidR="008714B1">
              <w:rPr>
                <w:sz w:val="24"/>
                <w:szCs w:val="24"/>
              </w:rPr>
              <w:t xml:space="preserve">  kompetencje</w:t>
            </w:r>
            <w:r w:rsidR="008714B1" w:rsidRPr="008714B1">
              <w:rPr>
                <w:sz w:val="24"/>
                <w:szCs w:val="24"/>
              </w:rPr>
              <w:t xml:space="preserve"> </w:t>
            </w:r>
            <w:r w:rsidR="008714B1">
              <w:rPr>
                <w:sz w:val="24"/>
                <w:szCs w:val="24"/>
              </w:rPr>
              <w:t xml:space="preserve">współczesnego </w:t>
            </w:r>
            <w:r w:rsidR="008714B1" w:rsidRPr="008714B1">
              <w:rPr>
                <w:sz w:val="24"/>
                <w:szCs w:val="24"/>
              </w:rPr>
              <w:t>nauczyciela</w:t>
            </w:r>
            <w:r w:rsidR="008714B1">
              <w:rPr>
                <w:sz w:val="24"/>
                <w:szCs w:val="24"/>
              </w:rPr>
              <w:t xml:space="preserve"> w odniesieniu do ewolucji pojęcia nauczyciel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C00E6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dokonywać </w:t>
            </w:r>
            <w:r w:rsidR="008714B1">
              <w:rPr>
                <w:sz w:val="24"/>
                <w:szCs w:val="24"/>
              </w:rPr>
              <w:t xml:space="preserve"> samooceny w zakresie </w:t>
            </w:r>
            <w:r w:rsidR="008714B1" w:rsidRPr="008714B1">
              <w:rPr>
                <w:sz w:val="24"/>
                <w:szCs w:val="24"/>
              </w:rPr>
              <w:t xml:space="preserve">wiedzy </w:t>
            </w:r>
            <w:r w:rsidR="008714B1">
              <w:rPr>
                <w:sz w:val="24"/>
                <w:szCs w:val="24"/>
              </w:rPr>
              <w:t xml:space="preserve">i umiejętności wskazywanej przez autorów literatury </w:t>
            </w:r>
            <w:proofErr w:type="spellStart"/>
            <w:r w:rsidR="008714B1">
              <w:rPr>
                <w:sz w:val="24"/>
                <w:szCs w:val="24"/>
              </w:rPr>
              <w:t>pedeutologicznej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714B1" w:rsidRDefault="008714B1" w:rsidP="00871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komentuje i  ocenia zadania i obowiązki nauczyciela wynikające z Ustawy o Systemie Oświaty i Karty Nauczyciela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BB1BF1" w:rsidRPr="004100AD" w:rsidRDefault="00BB1BF1" w:rsidP="00BB1BF1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100AD">
              <w:rPr>
                <w:sz w:val="24"/>
                <w:szCs w:val="24"/>
              </w:rPr>
              <w:t xml:space="preserve">Pedeutologia </w:t>
            </w:r>
            <w:r>
              <w:rPr>
                <w:sz w:val="24"/>
                <w:szCs w:val="24"/>
              </w:rPr>
              <w:t>– wiedza o nauczycielu -subdyscyplina pedagogiczna</w:t>
            </w:r>
            <w:r w:rsidRPr="004100AD">
              <w:rPr>
                <w:sz w:val="24"/>
                <w:szCs w:val="24"/>
              </w:rPr>
              <w:t>.</w:t>
            </w:r>
          </w:p>
          <w:p w:rsidR="00BB1BF1" w:rsidRPr="004100AD" w:rsidRDefault="00BB1BF1" w:rsidP="00BB1BF1">
            <w:pPr>
              <w:snapToGrid w:val="0"/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2.Ewolucja pojęcia nauczyciel w  ujęciu: psychologicznym, technologicznym, humanistycznym, socjologicznym oraz  pedagogiki krytycznej.</w:t>
            </w:r>
          </w:p>
          <w:p w:rsidR="00BB1BF1" w:rsidRDefault="00BB1BF1" w:rsidP="00BB1BF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100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Kompetencje nauczyciela w literaturze przedmiotu, standardów zawodowych i Ustawy o Systemie Oświaty.</w:t>
            </w:r>
          </w:p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4100AD" w:rsidRPr="004100AD" w:rsidRDefault="004100AD" w:rsidP="00BB1BF1">
            <w:pPr>
              <w:snapToGrid w:val="0"/>
              <w:jc w:val="both"/>
              <w:rPr>
                <w:sz w:val="24"/>
                <w:szCs w:val="24"/>
              </w:rPr>
            </w:pPr>
          </w:p>
          <w:p w:rsidR="009D5BF7" w:rsidRDefault="00BB1BF1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00AD" w:rsidRPr="004100AD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Kwalifikacje a kompetencje nauczyciela.</w:t>
            </w:r>
          </w:p>
          <w:p w:rsidR="009D5BF7" w:rsidRDefault="00BB1BF1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D5BF7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Rozwój zawodowy nauczyciela-stadium przed konwencjonalne, stadium konwencjonalne, stadium post-konwencjonalne a współczesny awans zawodowy.</w:t>
            </w:r>
          </w:p>
          <w:p w:rsidR="009D5BF7" w:rsidRDefault="00BB1BF1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D5BF7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Rola nauczyciela w uczącym się społeczeństwie.</w:t>
            </w:r>
          </w:p>
          <w:p w:rsidR="008714B1" w:rsidRPr="00C75B65" w:rsidRDefault="008714B1" w:rsidP="009D5BF7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5BF7" w:rsidRPr="007F617A" w:rsidRDefault="00FA05DC" w:rsidP="009D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D5BF7" w:rsidRPr="007F617A">
              <w:rPr>
                <w:sz w:val="24"/>
                <w:szCs w:val="24"/>
              </w:rPr>
              <w:t>H.</w:t>
            </w:r>
            <w:r w:rsidR="00E638A9">
              <w:rPr>
                <w:sz w:val="24"/>
                <w:szCs w:val="24"/>
              </w:rPr>
              <w:t xml:space="preserve"> </w:t>
            </w:r>
            <w:r w:rsidR="009D5BF7" w:rsidRPr="007F617A">
              <w:rPr>
                <w:sz w:val="24"/>
                <w:szCs w:val="24"/>
              </w:rPr>
              <w:t>Kwiatkowska,</w:t>
            </w:r>
            <w:r w:rsidR="00E638A9">
              <w:rPr>
                <w:sz w:val="24"/>
                <w:szCs w:val="24"/>
              </w:rPr>
              <w:t xml:space="preserve"> </w:t>
            </w:r>
            <w:r w:rsidR="009D5BF7" w:rsidRPr="007F617A">
              <w:rPr>
                <w:sz w:val="24"/>
                <w:szCs w:val="24"/>
              </w:rPr>
              <w:t>P</w:t>
            </w:r>
            <w:r w:rsidR="007F617A" w:rsidRPr="007F617A">
              <w:rPr>
                <w:sz w:val="24"/>
                <w:szCs w:val="24"/>
              </w:rPr>
              <w:t>edeutologia,</w:t>
            </w:r>
            <w:r w:rsidR="00E638A9">
              <w:rPr>
                <w:sz w:val="24"/>
                <w:szCs w:val="24"/>
              </w:rPr>
              <w:t xml:space="preserve"> </w:t>
            </w:r>
            <w:proofErr w:type="spellStart"/>
            <w:r w:rsidR="007F617A" w:rsidRPr="007F617A">
              <w:rPr>
                <w:sz w:val="24"/>
                <w:szCs w:val="24"/>
              </w:rPr>
              <w:t>WAiP</w:t>
            </w:r>
            <w:proofErr w:type="spellEnd"/>
            <w:r w:rsidR="007F617A" w:rsidRPr="007F617A">
              <w:rPr>
                <w:sz w:val="24"/>
                <w:szCs w:val="24"/>
              </w:rPr>
              <w:t>, Warszawa 2008.</w:t>
            </w:r>
          </w:p>
          <w:p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-pod red.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Konarzewski, Sztuka nauczania.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Szkoła podręcznik ak</w:t>
            </w:r>
            <w:r w:rsidR="007F617A" w:rsidRPr="007F617A">
              <w:rPr>
                <w:sz w:val="24"/>
                <w:szCs w:val="24"/>
              </w:rPr>
              <w:t>ademicki,</w:t>
            </w:r>
            <w:r w:rsidR="00E638A9">
              <w:rPr>
                <w:sz w:val="24"/>
                <w:szCs w:val="24"/>
              </w:rPr>
              <w:t xml:space="preserve"> </w:t>
            </w:r>
            <w:r w:rsidR="007F617A" w:rsidRPr="007F617A">
              <w:rPr>
                <w:sz w:val="24"/>
                <w:szCs w:val="24"/>
              </w:rPr>
              <w:t>PWN  SA ,Warszawa 2004.</w:t>
            </w:r>
          </w:p>
          <w:p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-pod red.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Kruszewski,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 xml:space="preserve">Sztuka </w:t>
            </w:r>
            <w:r w:rsidR="00E638A9" w:rsidRPr="007F617A">
              <w:rPr>
                <w:sz w:val="24"/>
                <w:szCs w:val="24"/>
              </w:rPr>
              <w:t>nauczania</w:t>
            </w:r>
            <w:r w:rsidR="00E638A9">
              <w:rPr>
                <w:sz w:val="24"/>
                <w:szCs w:val="24"/>
              </w:rPr>
              <w:t>. C</w:t>
            </w:r>
            <w:r w:rsidRPr="007F617A">
              <w:rPr>
                <w:sz w:val="24"/>
                <w:szCs w:val="24"/>
              </w:rPr>
              <w:t xml:space="preserve">zynności </w:t>
            </w:r>
            <w:r w:rsidR="007F617A" w:rsidRPr="007F617A">
              <w:rPr>
                <w:sz w:val="24"/>
                <w:szCs w:val="24"/>
              </w:rPr>
              <w:t>nauczyciela, PWN, Warszawa 1994.</w:t>
            </w:r>
          </w:p>
          <w:p w:rsidR="00926757" w:rsidRPr="007F617A" w:rsidRDefault="009D5BF7" w:rsidP="00E638A9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-H.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Hamer,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 xml:space="preserve">Klucz do efektywności </w:t>
            </w:r>
            <w:r w:rsidR="00E638A9" w:rsidRPr="007F617A">
              <w:rPr>
                <w:sz w:val="24"/>
                <w:szCs w:val="24"/>
              </w:rPr>
              <w:t xml:space="preserve">nauczania. </w:t>
            </w:r>
            <w:r w:rsidR="00E638A9">
              <w:rPr>
                <w:sz w:val="24"/>
                <w:szCs w:val="24"/>
              </w:rPr>
              <w:t>P</w:t>
            </w:r>
            <w:r w:rsidR="00E638A9" w:rsidRPr="007F617A">
              <w:rPr>
                <w:sz w:val="24"/>
                <w:szCs w:val="24"/>
              </w:rPr>
              <w:t>oradnik</w:t>
            </w:r>
            <w:r w:rsidRPr="007F617A">
              <w:rPr>
                <w:sz w:val="24"/>
                <w:szCs w:val="24"/>
              </w:rPr>
              <w:t xml:space="preserve"> dla nauczycieli, </w:t>
            </w:r>
            <w:proofErr w:type="spellStart"/>
            <w:r w:rsidRPr="007F617A">
              <w:rPr>
                <w:sz w:val="24"/>
                <w:szCs w:val="24"/>
              </w:rPr>
              <w:t>Veda</w:t>
            </w:r>
            <w:proofErr w:type="spellEnd"/>
            <w:r w:rsidRPr="007F617A">
              <w:rPr>
                <w:sz w:val="24"/>
                <w:szCs w:val="24"/>
              </w:rPr>
              <w:t>, Warszawa 1994</w:t>
            </w:r>
            <w:r w:rsidR="007F617A" w:rsidRPr="007F617A">
              <w:rPr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-CH.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 xml:space="preserve">Day, Rozwój </w:t>
            </w:r>
            <w:r w:rsidR="00E638A9" w:rsidRPr="007F617A">
              <w:rPr>
                <w:rFonts w:ascii="Times New Roman" w:hAnsi="Times New Roman"/>
              </w:rPr>
              <w:t>zawodowy</w:t>
            </w:r>
            <w:r w:rsidRPr="007F617A">
              <w:rPr>
                <w:rFonts w:ascii="Times New Roman" w:hAnsi="Times New Roman"/>
              </w:rPr>
              <w:t xml:space="preserve"> nauczyciela.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>Uczenie się p</w:t>
            </w:r>
            <w:r w:rsidR="007F617A" w:rsidRPr="007F617A">
              <w:rPr>
                <w:rFonts w:ascii="Times New Roman" w:hAnsi="Times New Roman"/>
              </w:rPr>
              <w:t>rzez całe życie,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2004.</w:t>
            </w:r>
            <w:r w:rsidRPr="007F617A">
              <w:rPr>
                <w:rFonts w:ascii="Times New Roman" w:hAnsi="Times New Roman"/>
              </w:rPr>
              <w:t xml:space="preserve"> </w:t>
            </w:r>
          </w:p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-K.</w:t>
            </w:r>
            <w:r w:rsidR="00E638A9">
              <w:rPr>
                <w:rFonts w:ascii="Times New Roman" w:hAnsi="Times New Roman"/>
              </w:rPr>
              <w:t xml:space="preserve"> </w:t>
            </w:r>
            <w:proofErr w:type="spellStart"/>
            <w:r w:rsidRPr="007F617A">
              <w:rPr>
                <w:rFonts w:ascii="Times New Roman" w:hAnsi="Times New Roman"/>
              </w:rPr>
              <w:t>Schaefer</w:t>
            </w:r>
            <w:proofErr w:type="spellEnd"/>
            <w:r w:rsidRPr="007F617A">
              <w:rPr>
                <w:rFonts w:ascii="Times New Roman" w:hAnsi="Times New Roman"/>
              </w:rPr>
              <w:t>, Nauc</w:t>
            </w:r>
            <w:r w:rsidR="007F617A" w:rsidRPr="007F617A">
              <w:rPr>
                <w:rFonts w:ascii="Times New Roman" w:hAnsi="Times New Roman"/>
              </w:rPr>
              <w:t>zyciel w szkole,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2003.</w:t>
            </w:r>
          </w:p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-K.</w:t>
            </w:r>
            <w:r w:rsidR="00E638A9">
              <w:rPr>
                <w:rFonts w:ascii="Times New Roman" w:hAnsi="Times New Roman"/>
              </w:rPr>
              <w:t xml:space="preserve"> </w:t>
            </w:r>
            <w:proofErr w:type="spellStart"/>
            <w:r w:rsidRPr="007F617A">
              <w:rPr>
                <w:rFonts w:ascii="Times New Roman" w:hAnsi="Times New Roman"/>
              </w:rPr>
              <w:t>Gail</w:t>
            </w:r>
            <w:proofErr w:type="spellEnd"/>
            <w:r w:rsidRPr="007F617A">
              <w:rPr>
                <w:rFonts w:ascii="Times New Roman" w:hAnsi="Times New Roman"/>
              </w:rPr>
              <w:t>, Umiejętności terapeutyc</w:t>
            </w:r>
            <w:r w:rsidR="007F617A" w:rsidRPr="007F617A">
              <w:rPr>
                <w:rFonts w:ascii="Times New Roman" w:hAnsi="Times New Roman"/>
              </w:rPr>
              <w:t>zne nauczyciela,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2003.</w:t>
            </w:r>
          </w:p>
          <w:p w:rsidR="00926757" w:rsidRPr="007F617A" w:rsidRDefault="009D5BF7" w:rsidP="00E638A9">
            <w:pPr>
              <w:ind w:left="72"/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-H.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Kwiatkowska, T.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Lewowicki,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St.</w:t>
            </w:r>
            <w:r w:rsidR="00E638A9">
              <w:rPr>
                <w:sz w:val="24"/>
                <w:szCs w:val="24"/>
              </w:rPr>
              <w:t xml:space="preserve"> </w:t>
            </w:r>
            <w:proofErr w:type="spellStart"/>
            <w:r w:rsidRPr="007F617A">
              <w:rPr>
                <w:sz w:val="24"/>
                <w:szCs w:val="24"/>
              </w:rPr>
              <w:t>Dylak</w:t>
            </w:r>
            <w:proofErr w:type="spellEnd"/>
            <w:r w:rsidRPr="007F617A">
              <w:rPr>
                <w:sz w:val="24"/>
                <w:szCs w:val="24"/>
              </w:rPr>
              <w:t>, Współczesność a kształcenie nauczycieli, WSP ZNP,</w:t>
            </w:r>
            <w:r w:rsidR="00E638A9">
              <w:rPr>
                <w:sz w:val="24"/>
                <w:szCs w:val="24"/>
              </w:rPr>
              <w:t xml:space="preserve"> W</w:t>
            </w:r>
            <w:r w:rsidRPr="007F617A">
              <w:rPr>
                <w:sz w:val="24"/>
                <w:szCs w:val="24"/>
              </w:rPr>
              <w:t>arszawa 2000.</w:t>
            </w:r>
          </w:p>
        </w:tc>
      </w:tr>
      <w:tr w:rsidR="00926757" w:rsidRPr="00F97085" w:rsidTr="00C275A2">
        <w:tc>
          <w:tcPr>
            <w:tcW w:w="2660" w:type="dxa"/>
          </w:tcPr>
          <w:p w:rsidR="00926757" w:rsidRPr="00BC3779" w:rsidRDefault="00926757" w:rsidP="009A41F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A41F2" w:rsidRPr="009A41F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D5E10" w:rsidRDefault="009D5E10" w:rsidP="009D5E10">
            <w:pPr>
              <w:snapToGrid w:val="0"/>
              <w:rPr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etody:</w:t>
            </w:r>
          </w:p>
          <w:p w:rsidR="009D5E10" w:rsidRDefault="009D5E10" w:rsidP="009D5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podające np.: </w:t>
            </w:r>
            <w:r w:rsidRPr="008D208C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multimedialną,</w:t>
            </w:r>
          </w:p>
          <w:p w:rsidR="00F97085" w:rsidRDefault="009D5E10" w:rsidP="009D5E10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D208C">
              <w:rPr>
                <w:sz w:val="24"/>
                <w:szCs w:val="24"/>
              </w:rPr>
              <w:t>aktywizujące</w:t>
            </w:r>
            <w:r>
              <w:rPr>
                <w:sz w:val="24"/>
                <w:szCs w:val="24"/>
              </w:rPr>
              <w:t xml:space="preserve"> np.:</w:t>
            </w:r>
            <w:r w:rsidRPr="008D20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symulacje </w:t>
            </w:r>
            <w:r w:rsidR="00F97085" w:rsidRPr="00F97085">
              <w:rPr>
                <w:sz w:val="24"/>
                <w:szCs w:val="24"/>
              </w:rPr>
              <w:t>oparte na dyskusji i analizie przypadków</w:t>
            </w:r>
            <w:r w:rsidR="00EE094F">
              <w:rPr>
                <w:sz w:val="24"/>
                <w:szCs w:val="24"/>
              </w:rPr>
              <w:t>,</w:t>
            </w:r>
          </w:p>
          <w:p w:rsidR="00EE094F" w:rsidRPr="00F97085" w:rsidRDefault="00EE094F" w:rsidP="009D5E10">
            <w:pPr>
              <w:ind w:left="72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-metody audio- wizualne z wykorzystaniem platform edukacyjnych.</w:t>
            </w:r>
          </w:p>
        </w:tc>
      </w:tr>
    </w:tbl>
    <w:p w:rsidR="00926757" w:rsidRDefault="00926757" w:rsidP="00926757">
      <w:pPr>
        <w:rPr>
          <w:sz w:val="22"/>
          <w:szCs w:val="22"/>
        </w:rPr>
      </w:pPr>
    </w:p>
    <w:p w:rsidR="009D5BF7" w:rsidRDefault="009D5BF7" w:rsidP="00926757">
      <w:pPr>
        <w:rPr>
          <w:sz w:val="22"/>
          <w:szCs w:val="22"/>
        </w:rPr>
      </w:pPr>
    </w:p>
    <w:p w:rsidR="009D5BF7" w:rsidRPr="0074288E" w:rsidRDefault="009D5BF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A05DC" w:rsidRDefault="00926757" w:rsidP="00C275A2">
            <w:pPr>
              <w:jc w:val="center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 xml:space="preserve">Metody weryfikacji efektów </w:t>
            </w:r>
            <w:r w:rsidR="009A41F2">
              <w:rPr>
                <w:sz w:val="24"/>
                <w:szCs w:val="24"/>
              </w:rPr>
              <w:t>uczenia się</w:t>
            </w:r>
          </w:p>
          <w:p w:rsidR="009D5BF7" w:rsidRPr="00FA05DC" w:rsidRDefault="009D5BF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E638A9" w:rsidRDefault="00926757" w:rsidP="00FA05DC">
            <w:pPr>
              <w:rPr>
                <w:sz w:val="22"/>
                <w:szCs w:val="22"/>
              </w:rPr>
            </w:pPr>
            <w:r w:rsidRPr="00E638A9">
              <w:rPr>
                <w:sz w:val="22"/>
                <w:szCs w:val="22"/>
              </w:rPr>
              <w:t xml:space="preserve">Nr efektu </w:t>
            </w:r>
            <w:r w:rsidR="009A41F2">
              <w:rPr>
                <w:sz w:val="22"/>
                <w:szCs w:val="22"/>
              </w:rPr>
              <w:t>uczenia się</w:t>
            </w:r>
            <w:r w:rsidRPr="00E638A9">
              <w:rPr>
                <w:sz w:val="22"/>
                <w:szCs w:val="22"/>
              </w:rPr>
              <w:t>/grupy efektów</w:t>
            </w:r>
          </w:p>
        </w:tc>
      </w:tr>
      <w:tr w:rsidR="009D5BF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D5BF7" w:rsidRPr="00FA05DC" w:rsidRDefault="009D5BF7" w:rsidP="00357F7A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Ocena cząstkowa: indywidualne prezent</w:t>
            </w:r>
            <w:r w:rsidR="00357F7A" w:rsidRPr="00FA05DC">
              <w:rPr>
                <w:sz w:val="24"/>
                <w:szCs w:val="24"/>
              </w:rPr>
              <w:t>acje wskazanych fragmentów z zakresu pedeutologii</w:t>
            </w:r>
            <w:r w:rsidRPr="00FA05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 xml:space="preserve">  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 xml:space="preserve">  0</w:t>
            </w:r>
            <w:r w:rsidR="00357F7A" w:rsidRPr="00FA05DC">
              <w:rPr>
                <w:sz w:val="24"/>
                <w:szCs w:val="24"/>
              </w:rPr>
              <w:t>4</w:t>
            </w:r>
          </w:p>
        </w:tc>
      </w:tr>
      <w:tr w:rsidR="009D5BF7" w:rsidTr="00C275A2">
        <w:tc>
          <w:tcPr>
            <w:tcW w:w="8208" w:type="dxa"/>
            <w:gridSpan w:val="2"/>
          </w:tcPr>
          <w:p w:rsidR="009D5BF7" w:rsidRPr="00FA05DC" w:rsidRDefault="009D5BF7" w:rsidP="00357F7A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Ocena formująca: praca w zespołach dyskusyjnych</w:t>
            </w:r>
            <w:r w:rsidR="00357F7A" w:rsidRPr="00FA05DC">
              <w:rPr>
                <w:sz w:val="24"/>
                <w:szCs w:val="24"/>
              </w:rPr>
              <w:t xml:space="preserve"> i osobiste odnoszenie się do analizowanych przykładów. </w:t>
            </w:r>
          </w:p>
        </w:tc>
        <w:tc>
          <w:tcPr>
            <w:tcW w:w="1800" w:type="dxa"/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 xml:space="preserve"> 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 xml:space="preserve"> 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:rsidTr="00C275A2">
        <w:tc>
          <w:tcPr>
            <w:tcW w:w="8208" w:type="dxa"/>
            <w:gridSpan w:val="2"/>
          </w:tcPr>
          <w:p w:rsidR="009D5BF7" w:rsidRPr="00FA05DC" w:rsidRDefault="00357F7A" w:rsidP="00350F8F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 xml:space="preserve">Ocena podsumowująca:  prace </w:t>
            </w:r>
            <w:proofErr w:type="spellStart"/>
            <w:r w:rsidRPr="00FA05DC">
              <w:rPr>
                <w:sz w:val="24"/>
                <w:szCs w:val="24"/>
              </w:rPr>
              <w:t>samooceniające</w:t>
            </w:r>
            <w:proofErr w:type="spellEnd"/>
            <w:r w:rsidRPr="00FA05DC">
              <w:rPr>
                <w:sz w:val="24"/>
                <w:szCs w:val="24"/>
              </w:rPr>
              <w:t xml:space="preserve"> </w:t>
            </w:r>
            <w:r w:rsidR="00F97085">
              <w:rPr>
                <w:sz w:val="24"/>
                <w:szCs w:val="24"/>
              </w:rPr>
              <w:t xml:space="preserve"> z zakresu</w:t>
            </w:r>
            <w:r w:rsidRPr="00FA05DC">
              <w:rPr>
                <w:sz w:val="24"/>
                <w:szCs w:val="24"/>
              </w:rPr>
              <w:t xml:space="preserve"> analizowanych </w:t>
            </w:r>
            <w:r w:rsidRPr="00FA05DC">
              <w:rPr>
                <w:sz w:val="24"/>
                <w:szCs w:val="24"/>
              </w:rPr>
              <w:lastRenderedPageBreak/>
              <w:t xml:space="preserve">kompetencji, </w:t>
            </w:r>
            <w:r w:rsidR="009D5BF7" w:rsidRPr="00FA05DC">
              <w:rPr>
                <w:sz w:val="24"/>
                <w:szCs w:val="24"/>
              </w:rPr>
              <w:t xml:space="preserve">zaangażowanie </w:t>
            </w:r>
            <w:r w:rsidRPr="00FA05DC">
              <w:rPr>
                <w:sz w:val="24"/>
                <w:szCs w:val="24"/>
              </w:rPr>
              <w:t xml:space="preserve">w dyskusje związane z analizowanymi teoriami  i </w:t>
            </w:r>
            <w:r w:rsidR="009D5BF7" w:rsidRPr="00FA05DC">
              <w:rPr>
                <w:sz w:val="24"/>
                <w:szCs w:val="24"/>
              </w:rPr>
              <w:t>w w/w zadania.</w:t>
            </w:r>
          </w:p>
        </w:tc>
        <w:tc>
          <w:tcPr>
            <w:tcW w:w="1800" w:type="dxa"/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lastRenderedPageBreak/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4,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D5BF7" w:rsidRPr="00FA05DC" w:rsidRDefault="009D5BF7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D5BF7" w:rsidRPr="00FA05DC" w:rsidRDefault="009D5BF7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Zal</w:t>
            </w:r>
            <w:r w:rsidR="00E638A9">
              <w:rPr>
                <w:sz w:val="24"/>
                <w:szCs w:val="24"/>
              </w:rPr>
              <w:t>iczenie</w:t>
            </w:r>
            <w:r w:rsidR="00357F7A" w:rsidRPr="00FA05DC">
              <w:rPr>
                <w:sz w:val="24"/>
                <w:szCs w:val="24"/>
              </w:rPr>
              <w:t xml:space="preserve">: </w:t>
            </w:r>
            <w:proofErr w:type="spellStart"/>
            <w:r w:rsidR="00357F7A" w:rsidRPr="00FA05DC">
              <w:rPr>
                <w:sz w:val="24"/>
                <w:szCs w:val="24"/>
              </w:rPr>
              <w:t>autoocena</w:t>
            </w:r>
            <w:proofErr w:type="spellEnd"/>
            <w:r w:rsidR="00357F7A" w:rsidRPr="00FA05DC">
              <w:rPr>
                <w:sz w:val="24"/>
                <w:szCs w:val="24"/>
              </w:rPr>
              <w:t xml:space="preserve"> indywidualnych kompetencji podczas ćwiczeń pisemnych, zaangażowanie z zadania zespołowe,  dzielenie się osobistymi refleksami </w:t>
            </w:r>
          </w:p>
          <w:p w:rsidR="00357F7A" w:rsidRPr="00FA05DC" w:rsidRDefault="00F97085" w:rsidP="00C275A2">
            <w:pPr>
              <w:rPr>
                <w:sz w:val="24"/>
                <w:szCs w:val="24"/>
              </w:rPr>
            </w:pPr>
            <w:r w:rsidRPr="001A3E6E">
              <w:rPr>
                <w:sz w:val="24"/>
                <w:szCs w:val="24"/>
              </w:rPr>
              <w:t xml:space="preserve">Jeżeli zaliczenie przedmiotu w trybie regularnym nie jest możliwe, należy przeprowadzić je </w:t>
            </w:r>
            <w:r>
              <w:rPr>
                <w:sz w:val="24"/>
                <w:szCs w:val="24"/>
              </w:rPr>
              <w:t>w trybie zdalnym na platformie edukacyjnej.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BB1B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BB1B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41F2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B1BF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BB1BF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26757" w:rsidRPr="00742916" w:rsidRDefault="009A41F2" w:rsidP="00FA05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B1BF1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BB1B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BB1B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A41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B1BF1"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FA05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B1BF1">
              <w:rPr>
                <w:b/>
                <w:sz w:val="24"/>
                <w:szCs w:val="24"/>
              </w:rPr>
              <w:t>,8</w:t>
            </w:r>
          </w:p>
        </w:tc>
      </w:tr>
    </w:tbl>
    <w:p w:rsidR="00926757" w:rsidRDefault="00926757" w:rsidP="00926757"/>
    <w:p w:rsidR="00926757" w:rsidRDefault="00926757"/>
    <w:sectPr w:rsidR="00926757" w:rsidSect="00FA05D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057AF"/>
    <w:multiLevelType w:val="hybridMultilevel"/>
    <w:tmpl w:val="2294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5ACE"/>
    <w:rsid w:val="00091928"/>
    <w:rsid w:val="000B53AB"/>
    <w:rsid w:val="000D2E2A"/>
    <w:rsid w:val="000F35EF"/>
    <w:rsid w:val="001536DA"/>
    <w:rsid w:val="001B1891"/>
    <w:rsid w:val="00292893"/>
    <w:rsid w:val="00357F7A"/>
    <w:rsid w:val="004100AD"/>
    <w:rsid w:val="004B4A7C"/>
    <w:rsid w:val="004E6163"/>
    <w:rsid w:val="00534D91"/>
    <w:rsid w:val="00554D87"/>
    <w:rsid w:val="006015DD"/>
    <w:rsid w:val="006B2162"/>
    <w:rsid w:val="006C7DB2"/>
    <w:rsid w:val="00727ED0"/>
    <w:rsid w:val="007F617A"/>
    <w:rsid w:val="008714B1"/>
    <w:rsid w:val="00900650"/>
    <w:rsid w:val="00926757"/>
    <w:rsid w:val="0094566C"/>
    <w:rsid w:val="00993744"/>
    <w:rsid w:val="009A41F2"/>
    <w:rsid w:val="009B1E54"/>
    <w:rsid w:val="009D1301"/>
    <w:rsid w:val="009D5BF7"/>
    <w:rsid w:val="009D5E10"/>
    <w:rsid w:val="00A82DF8"/>
    <w:rsid w:val="00AE5499"/>
    <w:rsid w:val="00B017F2"/>
    <w:rsid w:val="00B346B8"/>
    <w:rsid w:val="00BB1BF1"/>
    <w:rsid w:val="00BB6B5A"/>
    <w:rsid w:val="00C94F3E"/>
    <w:rsid w:val="00CA7366"/>
    <w:rsid w:val="00CF3D2D"/>
    <w:rsid w:val="00D514B1"/>
    <w:rsid w:val="00D62D5D"/>
    <w:rsid w:val="00D828D1"/>
    <w:rsid w:val="00DD5CD9"/>
    <w:rsid w:val="00E4694D"/>
    <w:rsid w:val="00E638A9"/>
    <w:rsid w:val="00EA175D"/>
    <w:rsid w:val="00EA2BC5"/>
    <w:rsid w:val="00EC00E6"/>
    <w:rsid w:val="00EE094F"/>
    <w:rsid w:val="00EE25B6"/>
    <w:rsid w:val="00EE5615"/>
    <w:rsid w:val="00F3074D"/>
    <w:rsid w:val="00F357A7"/>
    <w:rsid w:val="00F81239"/>
    <w:rsid w:val="00F97085"/>
    <w:rsid w:val="00FA0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714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9D5BF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D5BF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30D25-1E1B-463F-9AC7-0D1A1566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733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30</cp:revision>
  <dcterms:created xsi:type="dcterms:W3CDTF">2018-12-01T12:30:00Z</dcterms:created>
  <dcterms:modified xsi:type="dcterms:W3CDTF">2020-06-18T14:40:00Z</dcterms:modified>
</cp:coreProperties>
</file>